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834A" w14:textId="77777777" w:rsidR="00C72602" w:rsidRPr="00C72602" w:rsidRDefault="00C72602" w:rsidP="00C72602">
      <w:pPr>
        <w:ind w:left="360"/>
        <w:jc w:val="center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ПРОГРАММА КОНФЕРЕНЦИИ</w:t>
      </w:r>
      <w:r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:</w:t>
      </w:r>
    </w:p>
    <w:p w14:paraId="4CA763E8" w14:textId="77777777" w:rsidR="00C72602" w:rsidRDefault="00C72602" w:rsidP="00C72602">
      <w:pPr>
        <w:ind w:left="360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</w:pPr>
    </w:p>
    <w:p w14:paraId="4CB093B2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eastAsia="ru-RU"/>
        </w:rPr>
        <w:t>9-00</w:t>
      </w: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 Открытие конференции</w:t>
      </w:r>
    </w:p>
    <w:p w14:paraId="58FEB619" w14:textId="3E9CB892" w:rsidR="0029777C" w:rsidRPr="0029777C" w:rsidRDefault="0029777C" w:rsidP="0029777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</w:t>
      </w:r>
      <w:r w:rsidRPr="0029777C">
        <w:rPr>
          <w:rFonts w:ascii="Arial" w:eastAsia="Times New Roman" w:hAnsi="Arial" w:cs="Arial"/>
          <w:bCs/>
          <w:color w:val="000000"/>
          <w:lang w:eastAsia="ru-RU"/>
        </w:rPr>
        <w:t>9-00-17-00 Выставка фармацевтических компаний</w:t>
      </w:r>
    </w:p>
    <w:p w14:paraId="4501C697" w14:textId="77777777" w:rsidR="0029777C" w:rsidRPr="00C72602" w:rsidRDefault="0029777C" w:rsidP="0029777C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bookmarkStart w:id="0" w:name="_GoBack"/>
      <w:bookmarkEnd w:id="0"/>
    </w:p>
    <w:p w14:paraId="2D1EFA64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I секция</w:t>
      </w:r>
    </w:p>
    <w:p w14:paraId="1878A94B" w14:textId="77777777" w:rsidR="00C72602" w:rsidRPr="00C72602" w:rsidRDefault="00C72602" w:rsidP="00C72602">
      <w:pPr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6803695A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*«Патогенетический подход к лечению воспалительных заболеваний верхних дыхательных путей у детей»</w:t>
      </w:r>
    </w:p>
    <w:p w14:paraId="65ED89FE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«Лечение кашля в практике педиатра»</w:t>
      </w:r>
    </w:p>
    <w:p w14:paraId="64D3CF7B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Катханова Ольга Алиевна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. д.м.н., профессор кафедры пластической реконструктивной хирургии, косметологии и клеточных технологий ФПК и ППС ФГБОУ ВО РостГМУ Минздрава России, врач дерматовенеролог высшей категории, директор клиники «Мир-О-Мед». г. Ростов-на-Дону</w:t>
      </w:r>
    </w:p>
    <w:p w14:paraId="2CCB8557" w14:textId="77777777" w:rsidR="00C72602" w:rsidRPr="00C72602" w:rsidRDefault="00C72602" w:rsidP="00C72602">
      <w:pPr>
        <w:ind w:left="-225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</w:p>
    <w:p w14:paraId="16C7246A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Современные подходы к ведению пациентов с аллергическими заболеваниями кожи</w:t>
      </w:r>
    </w:p>
    <w:p w14:paraId="70CCA6C2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Федоскова Татьяна Германовна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 - профессор кафедры клинической иммунологии и аллергологии Института иммунологии ФМБА России, ведущий научный сотрудник, врач аллерголог-иммунолог высшей категории, доктор медицинских наук, профессор, г. Москва;</w:t>
      </w:r>
    </w:p>
    <w:p w14:paraId="76265FC7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Аллергический ринит</w:t>
      </w:r>
    </w:p>
    <w:p w14:paraId="39354683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4BDED4C0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Матиас Хаури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, доктор медицины, Руководитель Исследования Трансплантации Стволовых Клеток, лечащий врач отделения Трансплантации стволовых клеток Киндерспиталь, г. Цюрих, Швейцария</w:t>
      </w:r>
    </w:p>
    <w:p w14:paraId="3E949654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Первичные иммунодефициты у детей. ХГБ современные возможности лечения. Трансплантация ТСК, ТКМ</w:t>
      </w:r>
    </w:p>
    <w:p w14:paraId="6557E06B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74942C8" w14:textId="77777777" w:rsidR="00C72602" w:rsidRDefault="00C72602" w:rsidP="00C72602">
      <w:pPr>
        <w:ind w:left="360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12-00 – 12-30</w:t>
      </w: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 </w:t>
      </w: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Кофе-брейк</w:t>
      </w:r>
    </w:p>
    <w:p w14:paraId="5093F1A9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56AAB5BD" w14:textId="77777777" w:rsidR="00C72602" w:rsidRDefault="00C72602" w:rsidP="00C72602">
      <w:pPr>
        <w:ind w:left="360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Концерт классической музыки в исполнении симфонического оркестра</w:t>
      </w:r>
    </w:p>
    <w:p w14:paraId="6E0AE93A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3A2408B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II секция</w:t>
      </w:r>
    </w:p>
    <w:p w14:paraId="7292F2AE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Продеус Андрей Петрович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, д.м.н., профессор, Руководитель Университетской Клиники Детских Болезней РНИМУ им. Н.И.Пирогова, заведующий кафедрой факультетской педиатрии №2 РНИУМУ им. Н.И.Пирогова, Главный педиатр ДГКБ №9 им. Г.Н.Сперанского ДЗ г. Москвы;</w:t>
      </w:r>
    </w:p>
    <w:p w14:paraId="0A74E36B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Почему болеют дети</w:t>
      </w:r>
    </w:p>
    <w:p w14:paraId="41452A0E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156B3F0B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Зайцева Ольга Витальевна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, Заслуженный врач России, д.м.н., профессор, заведующая кафедрой педиатрии ГБОУ ВПО «Московский государственный медико – стоматологический университет имени А.И. Евдокимова» Минздрава России, Руководитель Университетской клиники Педиатрии МГМСУ им. АИ Евдокимова, г. Москва</w:t>
      </w:r>
    </w:p>
    <w:p w14:paraId="4E5E484F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Обструкция дыхательных путей у детей. Терапия на амбулаторном этапе</w:t>
      </w:r>
    </w:p>
    <w:p w14:paraId="1208EB33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7B33B799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Зайцева О.В., Продеус А.П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.</w:t>
      </w:r>
    </w:p>
    <w:p w14:paraId="0A177201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Профессорский обход: взгляд иммунолога – аллерголога, взгляд педиатра. Клинические аспекты диагностики и терапии заболеваний дыхательных путей у детей</w:t>
      </w:r>
    </w:p>
    <w:p w14:paraId="407D48EF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2163D7FC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14.50 – 15.00 Кофе-брейк</w:t>
      </w:r>
    </w:p>
    <w:p w14:paraId="0E61AC40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III секция</w:t>
      </w:r>
    </w:p>
    <w:p w14:paraId="5419D496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Дифференциальная диагностика кашля у детей;</w:t>
      </w:r>
    </w:p>
    <w:p w14:paraId="7DFD6750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Функциональные нарушения ЖКТ у детей раннего возраста;</w:t>
      </w:r>
    </w:p>
    <w:p w14:paraId="7D716CAF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036362E6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Щегельская Т.Ю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., канд.хим.наук, Научное Общество Косметических Химиков (НОКХ), г. Москва</w:t>
      </w:r>
    </w:p>
    <w:p w14:paraId="16D5C5A2" w14:textId="77777777" w:rsid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Современный взгляд на средства базового ухода за кожей детей при атопическом дерматите;</w:t>
      </w:r>
    </w:p>
    <w:p w14:paraId="220B948C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</w:p>
    <w:p w14:paraId="314E7748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lastRenderedPageBreak/>
        <w:t>Сундатова Татьяна Владимировна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 аллерголог-иммунолог, доцент кафедры аллергологии, клинической иммунологии и лабораторной диагностики, кандидат медицинских наук</w:t>
      </w:r>
    </w:p>
    <w:p w14:paraId="2A42D661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Элиминационная терапия при заболеваниях верхних отделов дыхательных путей</w:t>
      </w:r>
    </w:p>
    <w:p w14:paraId="61271D2E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Сосновикова Лада Юрьевна</w:t>
      </w:r>
      <w:r w:rsidRPr="00C72602">
        <w:rPr>
          <w:rFonts w:ascii="Arial" w:eastAsia="Times New Roman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, член Европейской академии аллергологии и клинической иммунологии, к.м.н., аллерголог-иммунолог высшей категории</w:t>
      </w:r>
    </w:p>
    <w:p w14:paraId="349754AA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val="en-US" w:eastAsia="ru-RU"/>
        </w:rPr>
        <w:t>Контроль аллергического воспаления кожи</w:t>
      </w:r>
    </w:p>
    <w:p w14:paraId="1795B498" w14:textId="77777777" w:rsidR="001B72D1" w:rsidRDefault="001B72D1" w:rsidP="00C72602">
      <w:pPr>
        <w:ind w:left="360"/>
        <w:textAlignment w:val="baseline"/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</w:p>
    <w:p w14:paraId="2C97C744" w14:textId="77777777" w:rsidR="00C72602" w:rsidRPr="00C72602" w:rsidRDefault="00C72602" w:rsidP="00C72602">
      <w:pPr>
        <w:ind w:left="360"/>
        <w:textAlignment w:val="baseline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eastAsia="Times New Roman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Сундатова Татьяна Владимировна</w:t>
      </w:r>
    </w:p>
    <w:p w14:paraId="55C43672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Причины и последствия дисбаланса микроэлементов у детей;</w:t>
      </w:r>
    </w:p>
    <w:p w14:paraId="63699CD6" w14:textId="77777777" w:rsidR="00C72602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color w:val="424242"/>
          <w:sz w:val="21"/>
          <w:szCs w:val="21"/>
          <w:bdr w:val="none" w:sz="0" w:space="0" w:color="auto" w:frame="1"/>
          <w:lang w:eastAsia="ru-RU"/>
        </w:rPr>
        <w:t>Комплексный подход к лечению атопического дерматита у детей;</w:t>
      </w:r>
    </w:p>
    <w:p w14:paraId="047BAC82" w14:textId="77777777" w:rsidR="001B72D1" w:rsidRDefault="001B72D1" w:rsidP="00C72602">
      <w:pPr>
        <w:ind w:left="360"/>
        <w:textAlignment w:val="baseline"/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</w:pPr>
    </w:p>
    <w:p w14:paraId="65B2AD62" w14:textId="77777777" w:rsidR="00D93B41" w:rsidRPr="00C72602" w:rsidRDefault="00C72602" w:rsidP="00C72602">
      <w:pPr>
        <w:ind w:left="360"/>
        <w:textAlignment w:val="baseline"/>
        <w:rPr>
          <w:rFonts w:ascii="Arial" w:hAnsi="Arial" w:cs="Arial"/>
          <w:color w:val="424242"/>
          <w:sz w:val="21"/>
          <w:szCs w:val="21"/>
          <w:lang w:eastAsia="ru-RU"/>
        </w:rPr>
      </w:pPr>
      <w:r w:rsidRPr="00C72602">
        <w:rPr>
          <w:rFonts w:ascii="Arial" w:hAnsi="Arial" w:cs="Arial"/>
          <w:b/>
          <w:bCs/>
          <w:color w:val="424242"/>
          <w:sz w:val="21"/>
          <w:szCs w:val="21"/>
          <w:bdr w:val="none" w:sz="0" w:space="0" w:color="auto" w:frame="1"/>
          <w:lang w:val="en-US" w:eastAsia="ru-RU"/>
        </w:rPr>
        <w:t>18-00 Торжественное закрытие конференции. Фуршет</w:t>
      </w:r>
    </w:p>
    <w:sectPr w:rsidR="00D93B41" w:rsidRPr="00C72602" w:rsidSect="0074609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633"/>
    <w:multiLevelType w:val="hybridMultilevel"/>
    <w:tmpl w:val="BF34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6857"/>
    <w:multiLevelType w:val="multilevel"/>
    <w:tmpl w:val="550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80C3A"/>
    <w:multiLevelType w:val="hybridMultilevel"/>
    <w:tmpl w:val="C5F0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17C7"/>
    <w:multiLevelType w:val="multilevel"/>
    <w:tmpl w:val="E79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267A2"/>
    <w:multiLevelType w:val="hybridMultilevel"/>
    <w:tmpl w:val="EDAA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87616"/>
    <w:multiLevelType w:val="multilevel"/>
    <w:tmpl w:val="135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F3604"/>
    <w:multiLevelType w:val="multilevel"/>
    <w:tmpl w:val="FF2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A58C8"/>
    <w:multiLevelType w:val="multilevel"/>
    <w:tmpl w:val="5B4A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F20FB"/>
    <w:multiLevelType w:val="multilevel"/>
    <w:tmpl w:val="FCD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70DA5"/>
    <w:multiLevelType w:val="multilevel"/>
    <w:tmpl w:val="52E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63F7D"/>
    <w:multiLevelType w:val="multilevel"/>
    <w:tmpl w:val="D4C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32208"/>
    <w:multiLevelType w:val="multilevel"/>
    <w:tmpl w:val="8BD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D6B5E"/>
    <w:multiLevelType w:val="multilevel"/>
    <w:tmpl w:val="6CE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02"/>
    <w:rsid w:val="001B72D1"/>
    <w:rsid w:val="0029777C"/>
    <w:rsid w:val="003E3978"/>
    <w:rsid w:val="00592A59"/>
    <w:rsid w:val="00746097"/>
    <w:rsid w:val="00C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78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260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60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260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C72602"/>
    <w:rPr>
      <w:b/>
      <w:bCs/>
    </w:rPr>
  </w:style>
  <w:style w:type="character" w:customStyle="1" w:styleId="apple-converted-space">
    <w:name w:val="apple-converted-space"/>
    <w:basedOn w:val="a0"/>
    <w:rsid w:val="00C72602"/>
  </w:style>
  <w:style w:type="character" w:customStyle="1" w:styleId="edit-link">
    <w:name w:val="edit-link"/>
    <w:basedOn w:val="a0"/>
    <w:rsid w:val="00C72602"/>
  </w:style>
  <w:style w:type="character" w:styleId="a5">
    <w:name w:val="Hyperlink"/>
    <w:basedOn w:val="a0"/>
    <w:uiPriority w:val="99"/>
    <w:semiHidden/>
    <w:unhideWhenUsed/>
    <w:rsid w:val="00C72602"/>
    <w:rPr>
      <w:color w:val="0000FF"/>
      <w:u w:val="single"/>
    </w:rPr>
  </w:style>
  <w:style w:type="character" w:customStyle="1" w:styleId="screen-reader-text">
    <w:name w:val="screen-reader-text"/>
    <w:basedOn w:val="a0"/>
    <w:rsid w:val="00C72602"/>
  </w:style>
  <w:style w:type="paragraph" w:styleId="a6">
    <w:name w:val="List Paragraph"/>
    <w:basedOn w:val="a"/>
    <w:uiPriority w:val="34"/>
    <w:qFormat/>
    <w:rsid w:val="00C72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61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5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Macintosh Word</Application>
  <DocSecurity>0</DocSecurity>
  <Lines>21</Lines>
  <Paragraphs>5</Paragraphs>
  <ScaleCrop>false</ScaleCrop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2018-09-13T10:14:00Z</dcterms:created>
  <dcterms:modified xsi:type="dcterms:W3CDTF">2018-09-13T10:16:00Z</dcterms:modified>
</cp:coreProperties>
</file>