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A2DD" w14:textId="77777777" w:rsidR="002F1710" w:rsidRPr="0036386A" w:rsidRDefault="002F1710" w:rsidP="002F1710">
      <w:pPr>
        <w:jc w:val="center"/>
        <w:textAlignment w:val="baseline"/>
        <w:rPr>
          <w:rFonts w:ascii="Arial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2F1710">
        <w:rPr>
          <w:rFonts w:ascii="Arial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  <w:t>Программа конференции:</w:t>
      </w:r>
    </w:p>
    <w:p w14:paraId="059B1C57" w14:textId="77777777" w:rsidR="0036386A" w:rsidRDefault="0036386A" w:rsidP="002F1710">
      <w:pPr>
        <w:jc w:val="center"/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</w:p>
    <w:p w14:paraId="154B4C87" w14:textId="77777777" w:rsidR="0036386A" w:rsidRPr="002F1710" w:rsidRDefault="0036386A" w:rsidP="0036386A">
      <w:pPr>
        <w:jc w:val="center"/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9-00-15-00 Выставка фармацевтических компаний.</w:t>
      </w:r>
    </w:p>
    <w:p w14:paraId="2A9AF239" w14:textId="77777777" w:rsidR="0036386A" w:rsidRPr="002F1710" w:rsidRDefault="0036386A" w:rsidP="002F1710">
      <w:pPr>
        <w:jc w:val="center"/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0F8CD01B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  <w:t>9-00 </w:t>
      </w: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Открытие конференции.</w:t>
      </w:r>
    </w:p>
    <w:p w14:paraId="28184ACA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Вступительная речь. Перов Юрий Митрофанович, Ректор медицинского института НОЧУ ВПО КМИ, Зав. Кафедрой нормальной и патологической физиологии, доктор медицинских наук, Гранд-доктор философии (Брюссель), член-корреспондент академии социальных и педагогических наук (Москва), академик Международной академии наук экологии (Санкт-Петербург), академик международной медико-технической академии (Москва).</w:t>
      </w:r>
    </w:p>
    <w:p w14:paraId="46F9FCF3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7F69E0BF" w14:textId="77777777" w:rsidR="002F1710" w:rsidRPr="002F1710" w:rsidRDefault="002F1710" w:rsidP="002F1710">
      <w:pPr>
        <w:numPr>
          <w:ilvl w:val="0"/>
          <w:numId w:val="1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  <w:t>9-30 - 10-00 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Лёсик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Дина Владимировна, к.м.н., заведующей кафедрой детских болезней НОЧУ ВПО КМИ, педиатр, аллерголог-иммунолог; главный врач Кубанского научно-практического педиатрического центра, г. Краснодар</w:t>
      </w:r>
    </w:p>
    <w:p w14:paraId="1BE003DD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«Лабораторная диагностика при различных нозологических формах аллергических заболеваний у детей: выбор метода»</w:t>
      </w:r>
    </w:p>
    <w:p w14:paraId="7C00EE27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4ABD4933" w14:textId="77777777" w:rsidR="002F1710" w:rsidRPr="002F1710" w:rsidRDefault="002F1710" w:rsidP="002F1710">
      <w:pPr>
        <w:numPr>
          <w:ilvl w:val="0"/>
          <w:numId w:val="2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  <w:t xml:space="preserve">10-00 – 10-45 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Кулагина Мария Григорьевна, доцент кафедры педиатрии с курсом неонатологии ФПК и ППС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КубГМУ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, к.м.н., педиатр, аллерголог-иммунолог.</w:t>
      </w:r>
    </w:p>
    <w:p w14:paraId="5AAE0D41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«Острые респираторные инфекции: патогенетическая терапия и профилактика»</w:t>
      </w:r>
    </w:p>
    <w:p w14:paraId="623F6DBF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3662313F" w14:textId="77777777" w:rsidR="002F1710" w:rsidRPr="002F1710" w:rsidRDefault="002F1710" w:rsidP="002F1710">
      <w:pPr>
        <w:numPr>
          <w:ilvl w:val="0"/>
          <w:numId w:val="3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  <w:t>10-45-11-15 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Сутовская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Диана Владимировна – к.м.н., доцент кафедры «госпитальной педиатрии» ГОУ ВПО Куб ГМУ г. Краснодар.</w:t>
      </w:r>
    </w:p>
    <w:p w14:paraId="70081733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Тема: «Алгоритм врача-педиатра при </w:t>
      </w:r>
      <w:proofErr w:type="spellStart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бронхообструктивном</w:t>
      </w:r>
      <w:proofErr w:type="spellEnd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синдроме»</w:t>
      </w:r>
    </w:p>
    <w:p w14:paraId="016EED27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178C9AC2" w14:textId="77777777" w:rsidR="002F1710" w:rsidRPr="002F1710" w:rsidRDefault="002F1710" w:rsidP="002F1710">
      <w:pPr>
        <w:numPr>
          <w:ilvl w:val="0"/>
          <w:numId w:val="4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  <w:t>11-15 -12-00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Сундатова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Татьяна Владимировна, аллерголог-иммунолог, доцент кафедры аллергологии, клинической иммунологии и лабораторной диагностики, кандидат медицинских наук.</w:t>
      </w:r>
    </w:p>
    <w:p w14:paraId="0819B0B0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Тема: «Принципы комплексной терапии </w:t>
      </w:r>
      <w:proofErr w:type="spellStart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атопического</w:t>
      </w:r>
      <w:proofErr w:type="spellEnd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дерматита у детей»</w:t>
      </w:r>
    </w:p>
    <w:p w14:paraId="5C9C155B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12-00 </w:t>
      </w: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val="en-US" w:eastAsia="ru-RU"/>
        </w:rPr>
        <w:t>– 12-30 </w:t>
      </w: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Кофе-брейк.</w:t>
      </w:r>
    </w:p>
    <w:p w14:paraId="6AEC3C34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Концерт классической музыки в исполнении симфонического оркестра</w:t>
      </w:r>
    </w:p>
    <w:p w14:paraId="03CE8DE1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2625B54D" w14:textId="77777777" w:rsidR="002F1710" w:rsidRPr="002F1710" w:rsidRDefault="002F1710" w:rsidP="002F1710">
      <w:pPr>
        <w:numPr>
          <w:ilvl w:val="0"/>
          <w:numId w:val="5"/>
        </w:numPr>
        <w:ind w:left="-225"/>
        <w:textAlignment w:val="baseline"/>
        <w:rPr>
          <w:rFonts w:ascii="Arial" w:eastAsia="Times New Roman" w:hAnsi="Arial" w:cs="Arial"/>
          <w:b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color w:val="424242"/>
          <w:sz w:val="20"/>
          <w:szCs w:val="20"/>
          <w:bdr w:val="none" w:sz="0" w:space="0" w:color="auto" w:frame="1"/>
          <w:lang w:eastAsia="ru-RU"/>
        </w:rPr>
        <w:t>12-30 – 13-00</w:t>
      </w:r>
    </w:p>
    <w:p w14:paraId="0FA9062B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proofErr w:type="spellStart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Сизонов</w:t>
      </w:r>
      <w:proofErr w:type="spellEnd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Владимир Валентинович</w:t>
      </w:r>
    </w:p>
    <w:p w14:paraId="625E6620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Заведующий детской урологией Детской Областной больницы Ростовской области, Главный внештатный детский уролог при Министерстве Здравоохранения Ростовской области Доктор Медицинских наук .</w:t>
      </w:r>
    </w:p>
    <w:p w14:paraId="5A80D6E7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</w:t>
      </w:r>
      <w:proofErr w:type="spellStart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Энурезы</w:t>
      </w:r>
      <w:proofErr w:type="spellEnd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у детей»</w:t>
      </w:r>
    </w:p>
    <w:p w14:paraId="1BC150BC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6242F697" w14:textId="77777777" w:rsidR="002F1710" w:rsidRPr="002F1710" w:rsidRDefault="002F1710" w:rsidP="002F1710">
      <w:pPr>
        <w:numPr>
          <w:ilvl w:val="0"/>
          <w:numId w:val="6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13-00 – 13-15 Черникова Людмила Владимировна, 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врач функциональной диагностики высшей категории</w:t>
      </w:r>
    </w:p>
    <w:p w14:paraId="3DFAE4D5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«Показания и диагностическая значимость видео ЭЭГ мониторинга при различных неврологических нарушениях у детей»</w:t>
      </w:r>
    </w:p>
    <w:p w14:paraId="5D29A162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21211CEC" w14:textId="77777777" w:rsidR="002F1710" w:rsidRPr="002F1710" w:rsidRDefault="002F1710" w:rsidP="002F1710">
      <w:pPr>
        <w:numPr>
          <w:ilvl w:val="0"/>
          <w:numId w:val="7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 xml:space="preserve">13-15-13-45 </w:t>
      </w:r>
      <w:proofErr w:type="spellStart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Мухсинова</w:t>
      </w:r>
      <w:proofErr w:type="spellEnd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Ружена</w:t>
      </w:r>
      <w:proofErr w:type="spellEnd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 xml:space="preserve"> Борисовна,</w:t>
      </w:r>
      <w:r w:rsidRPr="002F1710">
        <w:rPr>
          <w:rFonts w:ascii="Arial" w:eastAsia="Times New Roman" w:hAnsi="Arial" w:cs="Arial"/>
          <w:color w:val="6D7274"/>
          <w:sz w:val="20"/>
          <w:szCs w:val="20"/>
          <w:bdr w:val="none" w:sz="0" w:space="0" w:color="auto" w:frame="1"/>
          <w:lang w:eastAsia="ru-RU"/>
        </w:rPr>
        <w:t> 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детский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невролог,врач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высшей категории ГБУЗ "Детская краевая клиническая больница"</w:t>
      </w:r>
    </w:p>
    <w:p w14:paraId="0E5F47EE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</w:t>
      </w:r>
      <w:r w:rsidRPr="002F1710"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 «</w:t>
      </w: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Неврозы и </w:t>
      </w:r>
      <w:proofErr w:type="spellStart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неврозоподобные</w:t>
      </w:r>
      <w:proofErr w:type="spellEnd"/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состояния у детей»</w:t>
      </w:r>
    </w:p>
    <w:p w14:paraId="78571FCB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416BA0A3" w14:textId="77777777" w:rsidR="002F1710" w:rsidRPr="002F1710" w:rsidRDefault="002F1710" w:rsidP="002F1710">
      <w:pPr>
        <w:numPr>
          <w:ilvl w:val="0"/>
          <w:numId w:val="8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 xml:space="preserve">13-45 – 14-15 </w:t>
      </w:r>
      <w:proofErr w:type="spellStart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Сундатова</w:t>
      </w:r>
      <w:proofErr w:type="spellEnd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 xml:space="preserve"> Татьяна Владимировна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, аллерголог-иммунолог, доцент кафедры аллергологии, клинической иммунологии и лабораторной диагностики, кандидат медицинских наук.</w:t>
      </w:r>
    </w:p>
    <w:p w14:paraId="58FE6AA6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«Роль микроэлемента магния в здоровье и развитии ребенка»</w:t>
      </w:r>
    </w:p>
    <w:p w14:paraId="334E4F8D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5E4EA79E" w14:textId="77777777" w:rsidR="002F1710" w:rsidRDefault="002F1710" w:rsidP="002F1710">
      <w:pPr>
        <w:textAlignment w:val="baseline"/>
        <w:rPr>
          <w:rFonts w:ascii="Arial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14-15 - 14-45 Кофе-брейк.</w:t>
      </w:r>
    </w:p>
    <w:p w14:paraId="0A81389C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1A6574D8" w14:textId="77777777" w:rsidR="002F1710" w:rsidRPr="002F1710" w:rsidRDefault="002F1710" w:rsidP="002F1710">
      <w:pPr>
        <w:numPr>
          <w:ilvl w:val="0"/>
          <w:numId w:val="9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14-45 – 15-15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 </w:t>
      </w: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Коваленко Светлана Леонидовна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, к.м.н., врач высшей квалификационной категории, заведующая курсом ЛОР-болезней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КубГМИ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, ассистент кафедры ЛОР-болезней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КубГМУ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, заведующая Городским Детским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Сурдологическим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Центром, главный внештатный детский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сурдолог-оториноларинголог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г.Краснодара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.</w:t>
      </w:r>
    </w:p>
    <w:p w14:paraId="4140307A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«Воспалительные заболевания верхних дыхательных путей и уха у детей»</w:t>
      </w:r>
    </w:p>
    <w:p w14:paraId="56908007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008C5FDE" w14:textId="77777777" w:rsidR="002F1710" w:rsidRPr="002F1710" w:rsidRDefault="002F1710" w:rsidP="002F1710">
      <w:pPr>
        <w:numPr>
          <w:ilvl w:val="0"/>
          <w:numId w:val="10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15-15 – 15-45 Кулагина Мария Григорьевна, 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 xml:space="preserve">доцент кафедры педиатрии с курсом неонатологии ФПК и ППС </w:t>
      </w:r>
      <w:proofErr w:type="spellStart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КубГМУ</w:t>
      </w:r>
      <w:proofErr w:type="spellEnd"/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, к.м.н., педиатр, аллерголог-иммунолог.</w:t>
      </w:r>
    </w:p>
    <w:p w14:paraId="24467A87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«Пищевая аллергия: клинические варианты, диагностика, лечение» </w:t>
      </w:r>
    </w:p>
    <w:p w14:paraId="3ED74D55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lang w:eastAsia="ru-RU"/>
        </w:rPr>
        <w:t> </w:t>
      </w:r>
    </w:p>
    <w:p w14:paraId="64BE9560" w14:textId="77777777" w:rsidR="002F1710" w:rsidRPr="002F1710" w:rsidRDefault="002F1710" w:rsidP="002F1710">
      <w:pPr>
        <w:numPr>
          <w:ilvl w:val="0"/>
          <w:numId w:val="11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lastRenderedPageBreak/>
        <w:t>15-45 – 16-15 Черняк Ирина Юрьевна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, к.м.н. заведующая отделением эндокринологии ГБУЗ "Детская краевая клиническая больница", главный внештатный детский эндокринолог Краснодарского края.</w:t>
      </w:r>
    </w:p>
    <w:p w14:paraId="7E755DC9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«Врожденные дисфункции коры надпочечников»</w:t>
      </w:r>
    </w:p>
    <w:p w14:paraId="779BE705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</w:p>
    <w:p w14:paraId="32FAA686" w14:textId="77777777" w:rsidR="002F1710" w:rsidRPr="002F1710" w:rsidRDefault="002F1710" w:rsidP="002F1710">
      <w:pPr>
        <w:numPr>
          <w:ilvl w:val="0"/>
          <w:numId w:val="12"/>
        </w:numPr>
        <w:ind w:left="-225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 xml:space="preserve">16-15 – 16-30 </w:t>
      </w:r>
      <w:proofErr w:type="spellStart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>Лёсик</w:t>
      </w:r>
      <w:proofErr w:type="spellEnd"/>
      <w:r w:rsidRPr="002F1710">
        <w:rPr>
          <w:rFonts w:ascii="Arial" w:eastAsia="Times New Roman" w:hAnsi="Arial" w:cs="Arial"/>
          <w:b/>
          <w:bCs/>
          <w:color w:val="424242"/>
          <w:sz w:val="20"/>
          <w:szCs w:val="20"/>
          <w:bdr w:val="none" w:sz="0" w:space="0" w:color="auto" w:frame="1"/>
          <w:lang w:eastAsia="ru-RU"/>
        </w:rPr>
        <w:t xml:space="preserve"> Дина Владимировна</w:t>
      </w:r>
      <w:r w:rsidRPr="002F1710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ru-RU"/>
        </w:rPr>
        <w:t>, к.м.н., заведующей кафедрой детских болезней НОЧУ ВПО КМИ, педиатр, аллерголог-иммунолог; главный врач Кубанского научно-практического педиатрического центра, г. Краснодар</w:t>
      </w:r>
    </w:p>
    <w:p w14:paraId="54D33852" w14:textId="77777777" w:rsid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</w:pPr>
      <w:r w:rsidRPr="002F1710">
        <w:rPr>
          <w:rFonts w:ascii="Arial" w:hAnsi="Arial" w:cs="Arial"/>
          <w:color w:val="424242"/>
          <w:sz w:val="20"/>
          <w:szCs w:val="20"/>
          <w:bdr w:val="none" w:sz="0" w:space="0" w:color="auto" w:frame="1"/>
          <w:lang w:eastAsia="ru-RU"/>
        </w:rPr>
        <w:t>Тема: «Иммунодефициты в практике педиатра»</w:t>
      </w:r>
    </w:p>
    <w:p w14:paraId="4624933B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val="en-US" w:eastAsia="ru-RU"/>
        </w:rPr>
      </w:pPr>
    </w:p>
    <w:p w14:paraId="0431186D" w14:textId="77777777" w:rsidR="002F1710" w:rsidRPr="002F1710" w:rsidRDefault="002F1710" w:rsidP="002F1710">
      <w:pPr>
        <w:textAlignment w:val="baseline"/>
        <w:rPr>
          <w:rFonts w:ascii="Arial" w:hAnsi="Arial" w:cs="Arial"/>
          <w:color w:val="424242"/>
          <w:sz w:val="20"/>
          <w:szCs w:val="20"/>
          <w:lang w:eastAsia="ru-RU"/>
        </w:rPr>
      </w:pPr>
      <w:r w:rsidRPr="002F1710">
        <w:rPr>
          <w:rFonts w:ascii="Arial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16-30 Торжественное закрытие конференции. Банкет.</w:t>
      </w:r>
    </w:p>
    <w:p w14:paraId="6A82C6D7" w14:textId="77777777" w:rsidR="002F1710" w:rsidRPr="002F1710" w:rsidRDefault="002F1710" w:rsidP="002F1710">
      <w:pPr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proofErr w:type="spellStart"/>
        <w:r w:rsidRPr="002F1710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none" w:sz="0" w:space="0" w:color="auto" w:frame="1"/>
            <w:lang w:eastAsia="ru-RU"/>
          </w:rPr>
          <w:t>Edit</w:t>
        </w:r>
        <w:proofErr w:type="spellEnd"/>
      </w:hyperlink>
    </w:p>
    <w:p w14:paraId="36131D9E" w14:textId="77777777" w:rsidR="00D93B41" w:rsidRDefault="0036386A"/>
    <w:sectPr w:rsidR="00D93B41" w:rsidSect="007460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047D"/>
    <w:multiLevelType w:val="multilevel"/>
    <w:tmpl w:val="A4DAE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03348"/>
    <w:multiLevelType w:val="multilevel"/>
    <w:tmpl w:val="3E687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055F7"/>
    <w:multiLevelType w:val="multilevel"/>
    <w:tmpl w:val="4D1A66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E1DCD"/>
    <w:multiLevelType w:val="multilevel"/>
    <w:tmpl w:val="E0B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1D05"/>
    <w:multiLevelType w:val="multilevel"/>
    <w:tmpl w:val="EB4A2D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24670"/>
    <w:multiLevelType w:val="multilevel"/>
    <w:tmpl w:val="081445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033A8"/>
    <w:multiLevelType w:val="multilevel"/>
    <w:tmpl w:val="C7A24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9565F"/>
    <w:multiLevelType w:val="multilevel"/>
    <w:tmpl w:val="87961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2533B"/>
    <w:multiLevelType w:val="multilevel"/>
    <w:tmpl w:val="7376DB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62008"/>
    <w:multiLevelType w:val="multilevel"/>
    <w:tmpl w:val="FB58F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A79DE"/>
    <w:multiLevelType w:val="multilevel"/>
    <w:tmpl w:val="1D34D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41529"/>
    <w:multiLevelType w:val="multilevel"/>
    <w:tmpl w:val="0FB84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0"/>
    <w:rsid w:val="002D21C9"/>
    <w:rsid w:val="002F1710"/>
    <w:rsid w:val="0036386A"/>
    <w:rsid w:val="003E3978"/>
    <w:rsid w:val="007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A4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dit-link">
    <w:name w:val="edit-link"/>
    <w:basedOn w:val="a0"/>
    <w:rsid w:val="002F1710"/>
  </w:style>
  <w:style w:type="character" w:styleId="a4">
    <w:name w:val="Hyperlink"/>
    <w:basedOn w:val="a0"/>
    <w:uiPriority w:val="99"/>
    <w:semiHidden/>
    <w:unhideWhenUsed/>
    <w:rsid w:val="002F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b-clinic.ru/wp-admin/post.php?post=228&amp;action=ed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Macintosh Word</Application>
  <DocSecurity>0</DocSecurity>
  <Lines>26</Lines>
  <Paragraphs>7</Paragraphs>
  <ScaleCrop>false</ScaleCrop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2018-09-13T09:43:00Z</dcterms:created>
  <dcterms:modified xsi:type="dcterms:W3CDTF">2018-09-13T09:49:00Z</dcterms:modified>
</cp:coreProperties>
</file>